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8E" w:rsidRDefault="00CF1550" w:rsidP="00CF1550">
      <w:pPr>
        <w:pStyle w:val="Odlomakpopisa"/>
        <w:numPr>
          <w:ilvl w:val="0"/>
          <w:numId w:val="1"/>
        </w:numPr>
      </w:pPr>
      <w:r>
        <w:t>Što je Moodle?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Za koga je Moodle namijenjen?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Tko ga je napravio?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Kada ga je napravio?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Što je e-Twinning?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Kojem programu pripada e-Twinning?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Erasmus+ pripada dijelu Europske unije u kojem području?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Kome je dostupan e-Twinning?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Što e-Twinning omogućuje njegovim korisnicima?</w:t>
      </w:r>
    </w:p>
    <w:p w:rsidR="00CF1550" w:rsidRDefault="00CF1550" w:rsidP="00CF1550">
      <w:pPr>
        <w:pStyle w:val="Odlomakpopisa"/>
        <w:numPr>
          <w:ilvl w:val="0"/>
          <w:numId w:val="1"/>
        </w:numPr>
      </w:pPr>
      <w:r>
        <w:t>Kako ćete dovršiti registraciju osnovnih podataka na e-Twinning?</w:t>
      </w:r>
      <w:bookmarkStart w:id="0" w:name="_GoBack"/>
      <w:bookmarkEnd w:id="0"/>
    </w:p>
    <w:sectPr w:rsidR="00CF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81D"/>
    <w:multiLevelType w:val="hybridMultilevel"/>
    <w:tmpl w:val="FEF21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50"/>
    <w:rsid w:val="00CF1550"/>
    <w:rsid w:val="00E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9B46"/>
  <w15:chartTrackingRefBased/>
  <w15:docId w15:val="{8D2A91B9-33C1-4D80-B5BD-1CB489AB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</dc:creator>
  <cp:keywords/>
  <dc:description/>
  <cp:lastModifiedBy>7a</cp:lastModifiedBy>
  <cp:revision>2</cp:revision>
  <dcterms:created xsi:type="dcterms:W3CDTF">2019-05-30T10:49:00Z</dcterms:created>
  <dcterms:modified xsi:type="dcterms:W3CDTF">2019-05-30T10:59:00Z</dcterms:modified>
</cp:coreProperties>
</file>